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B0D" w:rsidRPr="0078561B" w:rsidRDefault="00FB4B0D" w:rsidP="0078561B">
      <w:pPr>
        <w:pStyle w:val="NormalnyWeb"/>
        <w:jc w:val="center"/>
        <w:rPr>
          <w:b/>
          <w:sz w:val="22"/>
          <w:szCs w:val="22"/>
        </w:rPr>
      </w:pPr>
      <w:r w:rsidRPr="0078561B">
        <w:rPr>
          <w:b/>
          <w:sz w:val="22"/>
          <w:szCs w:val="22"/>
        </w:rPr>
        <w:t>ASYSTENT/ASYSTENTKA ZESPOŁU</w:t>
      </w:r>
    </w:p>
    <w:p w:rsidR="0078561B" w:rsidRPr="0078561B" w:rsidRDefault="0078561B" w:rsidP="0078561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78561B">
        <w:rPr>
          <w:rFonts w:ascii="Times New Roman" w:eastAsia="Times New Roman" w:hAnsi="Times New Roman"/>
          <w:lang w:eastAsia="pl-PL"/>
        </w:rPr>
        <w:t>Jesteśmy firmą konsultingową zajmującą się ochroną danych osobowych. W portfolio naszych klientów znajdują się m.in.: jednostki samorządu terytorialnego, firmy z branży medycznej, ubezpieczeniowej i usługowej. W związku z dynamicznym rozwojem firmy poszukujemy pracownika na stanowisko Asystenta/ Asystentki Zespołu.</w:t>
      </w:r>
    </w:p>
    <w:p w:rsidR="0078561B" w:rsidRPr="0078561B" w:rsidRDefault="0078561B" w:rsidP="0078561B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78561B">
        <w:rPr>
          <w:rFonts w:ascii="Times New Roman" w:eastAsia="Times New Roman" w:hAnsi="Times New Roman"/>
          <w:b/>
          <w:lang w:eastAsia="pl-PL"/>
        </w:rPr>
        <w:t>Od kandydata oczekujemy:</w:t>
      </w:r>
    </w:p>
    <w:p w:rsidR="0078561B" w:rsidRPr="0078561B" w:rsidRDefault="0078561B" w:rsidP="0078561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8561B">
        <w:rPr>
          <w:rFonts w:ascii="Times New Roman" w:eastAsia="Times New Roman" w:hAnsi="Times New Roman"/>
          <w:lang w:eastAsia="pl-PL"/>
        </w:rPr>
        <w:t>• komunikatywności;</w:t>
      </w:r>
    </w:p>
    <w:p w:rsidR="0078561B" w:rsidRPr="0078561B" w:rsidRDefault="0078561B" w:rsidP="0078561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8561B">
        <w:rPr>
          <w:rFonts w:ascii="Times New Roman" w:eastAsia="Times New Roman" w:hAnsi="Times New Roman"/>
          <w:lang w:eastAsia="pl-PL"/>
        </w:rPr>
        <w:t>• otwartego umysłu;</w:t>
      </w:r>
    </w:p>
    <w:p w:rsidR="0078561B" w:rsidRPr="0078561B" w:rsidRDefault="0078561B" w:rsidP="0078561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8561B">
        <w:rPr>
          <w:rFonts w:ascii="Times New Roman" w:eastAsia="Times New Roman" w:hAnsi="Times New Roman"/>
          <w:lang w:eastAsia="pl-PL"/>
        </w:rPr>
        <w:t>• zdolności logicznego myślenia;</w:t>
      </w:r>
    </w:p>
    <w:p w:rsidR="0078561B" w:rsidRPr="0078561B" w:rsidRDefault="0078561B" w:rsidP="0078561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8561B">
        <w:rPr>
          <w:rFonts w:ascii="Times New Roman" w:eastAsia="Times New Roman" w:hAnsi="Times New Roman"/>
          <w:lang w:eastAsia="pl-PL"/>
        </w:rPr>
        <w:t>• umiejętności organizacji pracy;</w:t>
      </w:r>
    </w:p>
    <w:p w:rsidR="0078561B" w:rsidRPr="0078561B" w:rsidRDefault="0078561B" w:rsidP="0078561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8561B">
        <w:rPr>
          <w:rFonts w:ascii="Times New Roman" w:eastAsia="Times New Roman" w:hAnsi="Times New Roman"/>
          <w:lang w:eastAsia="pl-PL"/>
        </w:rPr>
        <w:t>• umiejętności pracy pod presją czasu, przy kilku projektach jednocześnie;</w:t>
      </w:r>
    </w:p>
    <w:p w:rsidR="0078561B" w:rsidRPr="0078561B" w:rsidRDefault="0078561B" w:rsidP="0078561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8561B">
        <w:rPr>
          <w:rFonts w:ascii="Times New Roman" w:eastAsia="Times New Roman" w:hAnsi="Times New Roman"/>
          <w:lang w:eastAsia="pl-PL"/>
        </w:rPr>
        <w:t>• znajomości języka angielskiego na poziomie co najmniej B2;</w:t>
      </w:r>
    </w:p>
    <w:p w:rsidR="0078561B" w:rsidRPr="0078561B" w:rsidRDefault="0078561B" w:rsidP="0078561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8561B">
        <w:rPr>
          <w:rFonts w:ascii="Times New Roman" w:eastAsia="Times New Roman" w:hAnsi="Times New Roman"/>
          <w:lang w:eastAsia="pl-PL"/>
        </w:rPr>
        <w:t>• sumienności;</w:t>
      </w:r>
    </w:p>
    <w:p w:rsidR="0078561B" w:rsidRPr="0078561B" w:rsidRDefault="0078561B" w:rsidP="0078561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8561B">
        <w:rPr>
          <w:rFonts w:ascii="Times New Roman" w:eastAsia="Times New Roman" w:hAnsi="Times New Roman"/>
          <w:lang w:eastAsia="pl-PL"/>
        </w:rPr>
        <w:t>• staranności;</w:t>
      </w:r>
    </w:p>
    <w:p w:rsidR="0078561B" w:rsidRPr="0078561B" w:rsidRDefault="0078561B" w:rsidP="0078561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8561B">
        <w:rPr>
          <w:rFonts w:ascii="Times New Roman" w:eastAsia="Times New Roman" w:hAnsi="Times New Roman"/>
          <w:lang w:eastAsia="pl-PL"/>
        </w:rPr>
        <w:t>• uważności;</w:t>
      </w:r>
    </w:p>
    <w:p w:rsidR="0078561B" w:rsidRPr="0078561B" w:rsidRDefault="0078561B" w:rsidP="0078561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8561B">
        <w:rPr>
          <w:rFonts w:ascii="Times New Roman" w:eastAsia="Times New Roman" w:hAnsi="Times New Roman"/>
          <w:lang w:eastAsia="pl-PL"/>
        </w:rPr>
        <w:t>• chęci uczenia się i dalszego rozwoju zawodowego w obszarze bezpieczeństwa informacji;</w:t>
      </w:r>
    </w:p>
    <w:p w:rsidR="0078561B" w:rsidRPr="0078561B" w:rsidRDefault="0078561B" w:rsidP="0078561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8561B">
        <w:rPr>
          <w:rFonts w:ascii="Times New Roman" w:eastAsia="Times New Roman" w:hAnsi="Times New Roman"/>
          <w:lang w:eastAsia="pl-PL"/>
        </w:rPr>
        <w:t>• obsługi pakietu office;</w:t>
      </w:r>
    </w:p>
    <w:p w:rsidR="0078561B" w:rsidRPr="0078561B" w:rsidRDefault="0078561B" w:rsidP="0078561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8561B">
        <w:rPr>
          <w:rFonts w:ascii="Times New Roman" w:eastAsia="Times New Roman" w:hAnsi="Times New Roman"/>
          <w:b/>
          <w:lang w:eastAsia="pl-PL"/>
        </w:rPr>
        <w:t xml:space="preserve">Preferowany kierunek studiów </w:t>
      </w:r>
      <w:r w:rsidRPr="0078561B">
        <w:rPr>
          <w:rFonts w:ascii="Times New Roman" w:eastAsia="Times New Roman" w:hAnsi="Times New Roman"/>
          <w:lang w:eastAsia="pl-PL"/>
        </w:rPr>
        <w:t xml:space="preserve">(ukończone lub w trakcie): prawo; </w:t>
      </w:r>
    </w:p>
    <w:p w:rsidR="0078561B" w:rsidRPr="0078561B" w:rsidRDefault="0078561B" w:rsidP="0078561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8561B">
        <w:rPr>
          <w:rFonts w:ascii="Times New Roman" w:eastAsia="Times New Roman" w:hAnsi="Times New Roman"/>
          <w:b/>
          <w:lang w:eastAsia="pl-PL"/>
        </w:rPr>
        <w:t>Dodatkowe atuty:</w:t>
      </w:r>
      <w:r w:rsidRPr="0078561B">
        <w:rPr>
          <w:rFonts w:ascii="Times New Roman" w:eastAsia="Times New Roman" w:hAnsi="Times New Roman"/>
          <w:lang w:eastAsia="pl-PL"/>
        </w:rPr>
        <w:t xml:space="preserve"> zarejestrowana działalność gospodarcza lub gotowość do założenia działalności, prawo jazdy kat. B, samochód.</w:t>
      </w:r>
    </w:p>
    <w:p w:rsidR="0078561B" w:rsidRPr="0078561B" w:rsidRDefault="0078561B" w:rsidP="0078561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8561B">
        <w:rPr>
          <w:rFonts w:ascii="Times New Roman" w:eastAsia="Times New Roman" w:hAnsi="Times New Roman"/>
          <w:lang w:eastAsia="pl-PL"/>
        </w:rPr>
        <w:t>Praca na stanowisku Asystenta/Asystentki Zespołu to bieżące wsparcie Zespołu Specjalistów obejmujące w szczególności:</w:t>
      </w:r>
    </w:p>
    <w:p w:rsidR="0078561B" w:rsidRPr="0078561B" w:rsidRDefault="0078561B" w:rsidP="0078561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8561B">
        <w:rPr>
          <w:rFonts w:ascii="Times New Roman" w:eastAsia="Times New Roman" w:hAnsi="Times New Roman"/>
          <w:lang w:eastAsia="pl-PL"/>
        </w:rPr>
        <w:t>• prowadzenie bazy Klientów,</w:t>
      </w:r>
    </w:p>
    <w:p w:rsidR="0078561B" w:rsidRPr="0078561B" w:rsidRDefault="0078561B" w:rsidP="0078561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8561B">
        <w:rPr>
          <w:rFonts w:ascii="Times New Roman" w:eastAsia="Times New Roman" w:hAnsi="Times New Roman"/>
          <w:lang w:eastAsia="pl-PL"/>
        </w:rPr>
        <w:t>• prowadzenie rejestru umów z klientami, przygotowywanie umów i aneksów,</w:t>
      </w:r>
    </w:p>
    <w:p w:rsidR="0078561B" w:rsidRPr="0078561B" w:rsidRDefault="0078561B" w:rsidP="0078561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8561B">
        <w:rPr>
          <w:rFonts w:ascii="Times New Roman" w:eastAsia="Times New Roman" w:hAnsi="Times New Roman"/>
          <w:lang w:eastAsia="pl-PL"/>
        </w:rPr>
        <w:t>• prowadzenie kalendarza Zespołu Specjalistów,</w:t>
      </w:r>
    </w:p>
    <w:p w:rsidR="0078561B" w:rsidRPr="0078561B" w:rsidRDefault="0078561B" w:rsidP="0078561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8561B">
        <w:rPr>
          <w:rFonts w:ascii="Times New Roman" w:eastAsia="Times New Roman" w:hAnsi="Times New Roman"/>
          <w:lang w:eastAsia="pl-PL"/>
        </w:rPr>
        <w:t xml:space="preserve">• prowadzenie elektronicznego systemu e-learningowego , </w:t>
      </w:r>
    </w:p>
    <w:p w:rsidR="0078561B" w:rsidRPr="0078561B" w:rsidRDefault="0078561B" w:rsidP="0078561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8561B">
        <w:rPr>
          <w:rFonts w:ascii="Times New Roman" w:eastAsia="Times New Roman" w:hAnsi="Times New Roman"/>
          <w:lang w:eastAsia="pl-PL"/>
        </w:rPr>
        <w:t>• aktualizacja dokumentacji z zakresu ochrony danych osobowych (klauzul informacyjnych, umów powierzenia, rejestrów czynności przetwarzania, polityk bezpieczeństwa etc.) wg. wskazówek Zespołu Specjalistów,</w:t>
      </w:r>
    </w:p>
    <w:p w:rsidR="0078561B" w:rsidRPr="0078561B" w:rsidRDefault="0078561B" w:rsidP="0078561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8561B">
        <w:rPr>
          <w:rFonts w:ascii="Times New Roman" w:eastAsia="Times New Roman" w:hAnsi="Times New Roman"/>
          <w:lang w:eastAsia="pl-PL"/>
        </w:rPr>
        <w:t>• redakcja newslettera,</w:t>
      </w:r>
    </w:p>
    <w:p w:rsidR="0078561B" w:rsidRPr="0078561B" w:rsidRDefault="0078561B" w:rsidP="0078561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8561B">
        <w:rPr>
          <w:rFonts w:ascii="Times New Roman" w:eastAsia="Times New Roman" w:hAnsi="Times New Roman"/>
          <w:lang w:eastAsia="pl-PL"/>
        </w:rPr>
        <w:t>• monitorowanie zmian w przepisach prawa w zakresie ochrony danych osobowych,</w:t>
      </w:r>
    </w:p>
    <w:p w:rsidR="0078561B" w:rsidRPr="0078561B" w:rsidRDefault="0078561B" w:rsidP="0078561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8561B">
        <w:rPr>
          <w:rFonts w:ascii="Times New Roman" w:eastAsia="Times New Roman" w:hAnsi="Times New Roman"/>
          <w:lang w:eastAsia="pl-PL"/>
        </w:rPr>
        <w:t>• realizacja obowiązków może wiązać się także z wyjazdami do klientów.</w:t>
      </w:r>
    </w:p>
    <w:p w:rsidR="0078561B" w:rsidRPr="0078561B" w:rsidRDefault="0078561B" w:rsidP="0078561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8561B">
        <w:rPr>
          <w:rFonts w:ascii="Times New Roman" w:eastAsia="Times New Roman" w:hAnsi="Times New Roman"/>
          <w:lang w:eastAsia="pl-PL"/>
        </w:rPr>
        <w:t>• obsługa i monitorowanie social mediów</w:t>
      </w:r>
    </w:p>
    <w:p w:rsidR="0078561B" w:rsidRPr="0078561B" w:rsidRDefault="0078561B" w:rsidP="0078561B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78561B">
        <w:rPr>
          <w:rFonts w:ascii="Times New Roman" w:eastAsia="Times New Roman" w:hAnsi="Times New Roman"/>
          <w:b/>
          <w:lang w:eastAsia="pl-PL"/>
        </w:rPr>
        <w:t>Dołączając do naszego zespołu a otrzymasz:</w:t>
      </w:r>
    </w:p>
    <w:p w:rsidR="0078561B" w:rsidRPr="0078561B" w:rsidRDefault="0078561B" w:rsidP="0078561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8561B">
        <w:rPr>
          <w:rFonts w:ascii="Times New Roman" w:eastAsia="Times New Roman" w:hAnsi="Times New Roman"/>
          <w:lang w:eastAsia="pl-PL"/>
        </w:rPr>
        <w:t>• stanowisko w przyszłościowej branży zajmującej się ochroną prywatności i danych osobowych;</w:t>
      </w:r>
    </w:p>
    <w:p w:rsidR="0078561B" w:rsidRPr="0078561B" w:rsidRDefault="0078561B" w:rsidP="0078561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8561B">
        <w:rPr>
          <w:rFonts w:ascii="Times New Roman" w:eastAsia="Times New Roman" w:hAnsi="Times New Roman"/>
          <w:lang w:eastAsia="pl-PL"/>
        </w:rPr>
        <w:t>• przyjazną atmosferę w młodym i ambitnym zespole;</w:t>
      </w:r>
    </w:p>
    <w:p w:rsidR="0078561B" w:rsidRPr="0078561B" w:rsidRDefault="0078561B" w:rsidP="0078561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8561B">
        <w:rPr>
          <w:rFonts w:ascii="Times New Roman" w:eastAsia="Times New Roman" w:hAnsi="Times New Roman"/>
          <w:lang w:eastAsia="pl-PL"/>
        </w:rPr>
        <w:t>• realizację ciekawych i zróżnicowanych zadań;</w:t>
      </w:r>
    </w:p>
    <w:p w:rsidR="0078561B" w:rsidRPr="0078561B" w:rsidRDefault="0078561B" w:rsidP="0078561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8561B">
        <w:rPr>
          <w:rFonts w:ascii="Times New Roman" w:eastAsia="Times New Roman" w:hAnsi="Times New Roman"/>
          <w:lang w:eastAsia="pl-PL"/>
        </w:rPr>
        <w:t>• elastyczne godziny pracy;</w:t>
      </w:r>
    </w:p>
    <w:p w:rsidR="0078561B" w:rsidRPr="0078561B" w:rsidRDefault="0078561B" w:rsidP="0078561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8561B">
        <w:rPr>
          <w:rFonts w:ascii="Times New Roman" w:eastAsia="Times New Roman" w:hAnsi="Times New Roman"/>
          <w:lang w:eastAsia="pl-PL"/>
        </w:rPr>
        <w:t>• możliwość rozwoju zawodowego;</w:t>
      </w:r>
    </w:p>
    <w:p w:rsidR="0078561B" w:rsidRDefault="0078561B" w:rsidP="0078561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8561B">
        <w:rPr>
          <w:rFonts w:ascii="Times New Roman" w:eastAsia="Times New Roman" w:hAnsi="Times New Roman"/>
          <w:lang w:eastAsia="pl-PL"/>
        </w:rPr>
        <w:t>• niezbędne narzędzia pracy: laptop, telefon komórkowy.</w:t>
      </w:r>
    </w:p>
    <w:p w:rsidR="00A363D8" w:rsidRDefault="00A363D8" w:rsidP="0078561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363D8" w:rsidRDefault="00A363D8" w:rsidP="00A363D8">
      <w:pPr>
        <w:spacing w:after="0" w:line="240" w:lineRule="auto"/>
        <w:jc w:val="both"/>
        <w:rPr>
          <w:rStyle w:val="acopre"/>
        </w:rPr>
      </w:pPr>
      <w:r>
        <w:rPr>
          <w:rStyle w:val="Uwydatnienie"/>
        </w:rPr>
        <w:t>Zastrzegamy</w:t>
      </w:r>
      <w:r>
        <w:rPr>
          <w:rStyle w:val="acopre"/>
        </w:rPr>
        <w:t xml:space="preserve"> sobie </w:t>
      </w:r>
      <w:r>
        <w:rPr>
          <w:rStyle w:val="Uwydatnienie"/>
        </w:rPr>
        <w:t>możliwość kontaktu tylko z wybranymi kandydatami</w:t>
      </w:r>
      <w:r>
        <w:rPr>
          <w:rStyle w:val="acopre"/>
        </w:rPr>
        <w:t>.</w:t>
      </w:r>
    </w:p>
    <w:p w:rsidR="00A363D8" w:rsidRPr="0078561B" w:rsidRDefault="00A363D8" w:rsidP="00A363D8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bookmarkStart w:id="0" w:name="_GoBack"/>
      <w:bookmarkEnd w:id="0"/>
    </w:p>
    <w:p w:rsidR="0078561B" w:rsidRPr="0078561B" w:rsidRDefault="0078561B" w:rsidP="0078561B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78561B">
        <w:rPr>
          <w:rFonts w:ascii="Times New Roman" w:eastAsia="Times New Roman" w:hAnsi="Times New Roman"/>
          <w:b/>
          <w:lang w:eastAsia="pl-PL"/>
        </w:rPr>
        <w:t>Prosimy od przesłanie C.V. zawierającego następującą zgodę:</w:t>
      </w:r>
    </w:p>
    <w:p w:rsidR="0078561B" w:rsidRPr="0078561B" w:rsidRDefault="0078561B" w:rsidP="007856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8561B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Pr="0078561B">
        <w:rPr>
          <w:rFonts w:ascii="Times New Roman" w:eastAsia="Times New Roman" w:hAnsi="Times New Roman"/>
          <w:sz w:val="20"/>
          <w:szCs w:val="20"/>
          <w:lang w:eastAsia="pl-PL"/>
        </w:rPr>
        <w:t>Wyrażam zgodę na przetwarzanie moich danych osobowych, zawartych w dokumentach aplikacyjnych przez Safeguard Consulting, ul. Baśniowa 3 , 2-349 Warszawa, NIP: 525245333, w celu przeprowadzenia obecnego postępowania rekrutacyjnego oraz w kolejnych naborach kandydatów na pracowników firmy Safeguard Consulting.”</w:t>
      </w:r>
    </w:p>
    <w:p w:rsidR="0078561B" w:rsidRPr="0078561B" w:rsidRDefault="0078561B" w:rsidP="007856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8561B">
        <w:rPr>
          <w:rFonts w:ascii="Times New Roman" w:eastAsia="Times New Roman" w:hAnsi="Times New Roman"/>
          <w:sz w:val="20"/>
          <w:szCs w:val="20"/>
          <w:lang w:eastAsia="pl-PL"/>
        </w:rPr>
        <w:t>„Oświadczenie dotyczące ochrony danych osobowych"</w:t>
      </w:r>
    </w:p>
    <w:p w:rsidR="0078561B" w:rsidRPr="0078561B" w:rsidRDefault="0078561B" w:rsidP="007856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8561B">
        <w:rPr>
          <w:rFonts w:ascii="Times New Roman" w:eastAsia="Times New Roman" w:hAnsi="Times New Roman"/>
          <w:sz w:val="20"/>
          <w:szCs w:val="20"/>
          <w:lang w:eastAsia="pl-PL"/>
        </w:rPr>
        <w:t>Oświadczam, iż zostałem poinformowany o tym że:</w:t>
      </w:r>
    </w:p>
    <w:p w:rsidR="0078561B" w:rsidRPr="0078561B" w:rsidRDefault="0078561B" w:rsidP="007856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8561B">
        <w:rPr>
          <w:rFonts w:ascii="Times New Roman" w:eastAsia="Times New Roman" w:hAnsi="Times New Roman"/>
          <w:sz w:val="20"/>
          <w:szCs w:val="20"/>
          <w:lang w:eastAsia="pl-PL"/>
        </w:rPr>
        <w:t>1) administratorem danych osobowych przetwarzanych w ramach procesu rekrutacji jest Safeguard Consulting, ul. Baśniowa 3 , 2-349 Warszawa, NIP: 525245333.</w:t>
      </w:r>
    </w:p>
    <w:p w:rsidR="0078561B" w:rsidRPr="0078561B" w:rsidRDefault="0078561B" w:rsidP="007856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8561B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2) dane osobowe będą przetwarzane w celu przeprowadzenia obecnego postępowania rekrutacyjnego, a w przypadku wyrażenia zgody, także w kolejnych naborach pracowników [nazwa] na podstawie wyrażonej zgody (art. 6 ust. 1 lit. a RODO),</w:t>
      </w:r>
    </w:p>
    <w:p w:rsidR="0078561B" w:rsidRPr="0078561B" w:rsidRDefault="0078561B" w:rsidP="007856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8561B">
        <w:rPr>
          <w:rFonts w:ascii="Times New Roman" w:eastAsia="Times New Roman" w:hAnsi="Times New Roman"/>
          <w:sz w:val="20"/>
          <w:szCs w:val="20"/>
          <w:lang w:eastAsia="pl-PL"/>
        </w:rPr>
        <w:t>3) osobie, której dane dotyczą przysługuje prawo do cofnięcia zgody w dowolnym momencie bez wpływu na zgodność z prawem przetwarzania, którego dokonano na podstawie zgody przed jej cofnięciem,</w:t>
      </w:r>
    </w:p>
    <w:p w:rsidR="0078561B" w:rsidRPr="0078561B" w:rsidRDefault="0078561B" w:rsidP="007856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8561B">
        <w:rPr>
          <w:rFonts w:ascii="Times New Roman" w:eastAsia="Times New Roman" w:hAnsi="Times New Roman"/>
          <w:sz w:val="20"/>
          <w:szCs w:val="20"/>
          <w:lang w:eastAsia="pl-PL"/>
        </w:rPr>
        <w:t>4) odbiorcą danych może być podmiot działający na zlecenie administratora danych, tj. podmiot świadczący usługi IT w zakresie serwisowania i usuwania awarii;</w:t>
      </w:r>
    </w:p>
    <w:p w:rsidR="0078561B" w:rsidRPr="0078561B" w:rsidRDefault="0078561B" w:rsidP="007856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8561B">
        <w:rPr>
          <w:rFonts w:ascii="Times New Roman" w:eastAsia="Times New Roman" w:hAnsi="Times New Roman"/>
          <w:sz w:val="20"/>
          <w:szCs w:val="20"/>
          <w:lang w:eastAsia="pl-PL"/>
        </w:rPr>
        <w:t>5) dane zgromadzone w procesach rekrutacyjnych będą przechowywane przez okres nie dłuższy niż 6 miesięcy,</w:t>
      </w:r>
    </w:p>
    <w:p w:rsidR="0078561B" w:rsidRPr="0078561B" w:rsidRDefault="0078561B" w:rsidP="007856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8561B">
        <w:rPr>
          <w:rFonts w:ascii="Times New Roman" w:eastAsia="Times New Roman" w:hAnsi="Times New Roman"/>
          <w:sz w:val="20"/>
          <w:szCs w:val="20"/>
          <w:lang w:eastAsia="pl-PL"/>
        </w:rPr>
        <w:t>6) osobie, której dane dotyczą przysługuje prawo dostępu do swoich danych osobowych, żądania ich sprostowania lub usunięcia. Wniesienie żądania usunięcia danych jest równoznaczne z rezygnacją z udziału w procesie rekrutacji prowadzonym przez [nazwa firmy]. Ponadto przysługuje jej prawo do żądania ograniczenia przetwarzania w przypadkach określonych w art. 18 RODO.</w:t>
      </w:r>
    </w:p>
    <w:p w:rsidR="0078561B" w:rsidRPr="0078561B" w:rsidRDefault="0078561B" w:rsidP="007856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8561B">
        <w:rPr>
          <w:rFonts w:ascii="Times New Roman" w:eastAsia="Times New Roman" w:hAnsi="Times New Roman"/>
          <w:sz w:val="20"/>
          <w:szCs w:val="20"/>
          <w:lang w:eastAsia="pl-PL"/>
        </w:rPr>
        <w:t>7) osobie, której dane dotyczą przysługuje prawo wniesienia skargi do Prezesa Urzędu Ochrony Danych Osobowych na niezgodne z prawem przetwarzanie jej danych osobowych. Organ ten będzie właściwy do rozpatrzenia skargi z tym, że prawo wniesienia skargi dotyczy wyłącznie zgodności z prawem przetwarzania danych osobowych, nie dotyczy zaś przebiegu procesu rekrutacji;</w:t>
      </w:r>
    </w:p>
    <w:p w:rsidR="0078561B" w:rsidRPr="0078561B" w:rsidRDefault="0078561B" w:rsidP="007856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8561B">
        <w:rPr>
          <w:rFonts w:ascii="Times New Roman" w:eastAsia="Times New Roman" w:hAnsi="Times New Roman"/>
          <w:sz w:val="20"/>
          <w:szCs w:val="20"/>
          <w:lang w:eastAsia="pl-PL"/>
        </w:rPr>
        <w:t>8) podanie danych zawartych w dokumentach rekrutacyjnych nie jest obowiązkowe, jednak jest warunkiem umożliwiającym ubieganie się o przyjęcie kandydata do pracy w Safeguard Consulting.</w:t>
      </w:r>
    </w:p>
    <w:p w:rsidR="00DB111B" w:rsidRDefault="00DB111B" w:rsidP="0078561B">
      <w:pPr>
        <w:pStyle w:val="NormalnyWeb"/>
        <w:jc w:val="both"/>
      </w:pPr>
    </w:p>
    <w:sectPr w:rsidR="00DB111B" w:rsidSect="0078561B">
      <w:headerReference w:type="default" r:id="rId7"/>
      <w:footerReference w:type="default" r:id="rId8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BEF" w:rsidRDefault="00793BEF" w:rsidP="0078561B">
      <w:pPr>
        <w:spacing w:after="0" w:line="240" w:lineRule="auto"/>
      </w:pPr>
      <w:r>
        <w:separator/>
      </w:r>
    </w:p>
  </w:endnote>
  <w:endnote w:type="continuationSeparator" w:id="0">
    <w:p w:rsidR="00793BEF" w:rsidRDefault="00793BEF" w:rsidP="00785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61B" w:rsidRDefault="0078561B" w:rsidP="0078561B">
    <w:pPr>
      <w:spacing w:after="0" w:line="240" w:lineRule="auto"/>
      <w:jc w:val="center"/>
      <w:rPr>
        <w:sz w:val="18"/>
        <w:szCs w:val="18"/>
        <w:lang w:val="en-US"/>
      </w:rPr>
    </w:pPr>
    <w:r>
      <w:rPr>
        <w:noProof/>
        <w:sz w:val="18"/>
        <w:szCs w:val="18"/>
        <w:lang w:eastAsia="pl-PL"/>
      </w:rPr>
      <w:drawing>
        <wp:inline distT="0" distB="0" distL="0" distR="0">
          <wp:extent cx="390525" cy="276225"/>
          <wp:effectExtent l="0" t="0" r="9525" b="9525"/>
          <wp:docPr id="20" name="Obraz 20" descr="Niebieski sygnet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iebieski sygnet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561B" w:rsidRPr="00C94313" w:rsidRDefault="0078561B" w:rsidP="0078561B">
    <w:pPr>
      <w:spacing w:after="0" w:line="240" w:lineRule="auto"/>
      <w:jc w:val="center"/>
      <w:rPr>
        <w:color w:val="073A82"/>
        <w:sz w:val="18"/>
        <w:szCs w:val="18"/>
        <w:lang w:val="en-US"/>
      </w:rPr>
    </w:pPr>
    <w:r w:rsidRPr="00C94313">
      <w:rPr>
        <w:color w:val="073A82"/>
        <w:sz w:val="18"/>
        <w:szCs w:val="18"/>
        <w:lang w:val="en-US"/>
      </w:rPr>
      <w:t>Safeguard Consulting Karolina Sybilska</w:t>
    </w:r>
  </w:p>
  <w:p w:rsidR="0078561B" w:rsidRPr="00C94313" w:rsidRDefault="0078561B" w:rsidP="0078561B">
    <w:pPr>
      <w:spacing w:after="0" w:line="240" w:lineRule="auto"/>
      <w:jc w:val="center"/>
      <w:rPr>
        <w:color w:val="073A82"/>
        <w:sz w:val="18"/>
        <w:szCs w:val="18"/>
        <w:lang w:val="en-US"/>
      </w:rPr>
    </w:pPr>
    <w:r w:rsidRPr="00C94313">
      <w:rPr>
        <w:color w:val="073A82"/>
        <w:sz w:val="18"/>
        <w:szCs w:val="18"/>
        <w:lang w:val="en-US"/>
      </w:rPr>
      <w:t>karolina.sybilska@odosc.pl</w:t>
    </w:r>
  </w:p>
  <w:p w:rsidR="0078561B" w:rsidRPr="0078561B" w:rsidRDefault="0078561B" w:rsidP="0078561B">
    <w:pPr>
      <w:spacing w:after="0" w:line="240" w:lineRule="auto"/>
      <w:jc w:val="center"/>
      <w:rPr>
        <w:lang w:val="en-US"/>
      </w:rPr>
    </w:pPr>
    <w:r w:rsidRPr="00C94313">
      <w:rPr>
        <w:color w:val="073A82"/>
        <w:sz w:val="18"/>
        <w:szCs w:val="18"/>
        <w:lang w:val="en-US"/>
      </w:rPr>
      <w:t>502 431 288</w:t>
    </w:r>
    <w:r w:rsidRPr="00C94313">
      <w:rPr>
        <w:color w:val="073A82"/>
        <w:sz w:val="18"/>
        <w:szCs w:val="18"/>
        <w:lang w:val="en-US"/>
      </w:rPr>
      <w:br/>
    </w:r>
    <w:hyperlink r:id="rId2" w:history="1">
      <w:r w:rsidRPr="00745966">
        <w:rPr>
          <w:rStyle w:val="Hipercze"/>
          <w:color w:val="073A82"/>
          <w:sz w:val="18"/>
          <w:szCs w:val="18"/>
          <w:lang w:val="en-US"/>
        </w:rPr>
        <w:t>www.odosc.pl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BEF" w:rsidRDefault="00793BEF" w:rsidP="0078561B">
      <w:pPr>
        <w:spacing w:after="0" w:line="240" w:lineRule="auto"/>
      </w:pPr>
      <w:r>
        <w:separator/>
      </w:r>
    </w:p>
  </w:footnote>
  <w:footnote w:type="continuationSeparator" w:id="0">
    <w:p w:rsidR="00793BEF" w:rsidRDefault="00793BEF" w:rsidP="00785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61B" w:rsidRDefault="0078561B" w:rsidP="0078561B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1171575" cy="733425"/>
          <wp:effectExtent l="0" t="0" r="9525" b="9525"/>
          <wp:docPr id="19" name="Obraz 19" descr="logo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7AEA"/>
    <w:multiLevelType w:val="hybridMultilevel"/>
    <w:tmpl w:val="7730D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20DD9"/>
    <w:multiLevelType w:val="hybridMultilevel"/>
    <w:tmpl w:val="F202C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C445C"/>
    <w:multiLevelType w:val="hybridMultilevel"/>
    <w:tmpl w:val="EF8A4434"/>
    <w:lvl w:ilvl="0" w:tplc="B504F62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63F70"/>
    <w:multiLevelType w:val="hybridMultilevel"/>
    <w:tmpl w:val="16B0B5A6"/>
    <w:lvl w:ilvl="0" w:tplc="EDDA618E">
      <w:numFmt w:val="bullet"/>
      <w:lvlText w:val="·"/>
      <w:lvlJc w:val="left"/>
      <w:pPr>
        <w:ind w:left="915" w:hanging="55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9388D"/>
    <w:multiLevelType w:val="hybridMultilevel"/>
    <w:tmpl w:val="76EEE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23035"/>
    <w:multiLevelType w:val="hybridMultilevel"/>
    <w:tmpl w:val="B49C4B16"/>
    <w:lvl w:ilvl="0" w:tplc="F4006784">
      <w:numFmt w:val="bullet"/>
      <w:lvlText w:val="·"/>
      <w:lvlJc w:val="left"/>
      <w:pPr>
        <w:ind w:left="915" w:hanging="55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35"/>
    <w:rsid w:val="001A0C35"/>
    <w:rsid w:val="00236361"/>
    <w:rsid w:val="0028587A"/>
    <w:rsid w:val="002A43E3"/>
    <w:rsid w:val="00577D60"/>
    <w:rsid w:val="006A3FA5"/>
    <w:rsid w:val="0072039B"/>
    <w:rsid w:val="0078561B"/>
    <w:rsid w:val="00793BEF"/>
    <w:rsid w:val="008161B8"/>
    <w:rsid w:val="008B7EF8"/>
    <w:rsid w:val="00A363D8"/>
    <w:rsid w:val="00A614C5"/>
    <w:rsid w:val="00BA725E"/>
    <w:rsid w:val="00DB111B"/>
    <w:rsid w:val="00F802A4"/>
    <w:rsid w:val="00FB4B0D"/>
    <w:rsid w:val="00FC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F110"/>
  <w15:chartTrackingRefBased/>
  <w15:docId w15:val="{A495BF69-4DC7-41DD-8A34-B4116BF7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87A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A0C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A0C3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D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8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61B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8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61B"/>
    <w:rPr>
      <w:sz w:val="22"/>
      <w:szCs w:val="22"/>
    </w:rPr>
  </w:style>
  <w:style w:type="character" w:styleId="Hipercze">
    <w:name w:val="Hyperlink"/>
    <w:uiPriority w:val="99"/>
    <w:unhideWhenUsed/>
    <w:rsid w:val="0078561B"/>
    <w:rPr>
      <w:color w:val="0563C1"/>
      <w:u w:val="single"/>
    </w:rPr>
  </w:style>
  <w:style w:type="character" w:customStyle="1" w:styleId="acopre">
    <w:name w:val="acopre"/>
    <w:basedOn w:val="Domylnaczcionkaakapitu"/>
    <w:rsid w:val="00A363D8"/>
  </w:style>
  <w:style w:type="character" w:styleId="Uwydatnienie">
    <w:name w:val="Emphasis"/>
    <w:basedOn w:val="Domylnaczcionkaakapitu"/>
    <w:uiPriority w:val="20"/>
    <w:qFormat/>
    <w:rsid w:val="00A363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2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44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4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79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0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52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20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25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56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01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53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31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06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26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38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03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88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78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11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94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35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87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06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29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71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3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50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35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23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28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50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0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19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20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23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37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90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43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15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81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49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37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16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33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dosc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622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Frankiewicz</dc:creator>
  <cp:keywords/>
  <dc:description/>
  <cp:lastModifiedBy>Daria Bartnicka</cp:lastModifiedBy>
  <cp:revision>7</cp:revision>
  <dcterms:created xsi:type="dcterms:W3CDTF">2019-10-07T08:29:00Z</dcterms:created>
  <dcterms:modified xsi:type="dcterms:W3CDTF">2021-01-05T08:01:00Z</dcterms:modified>
</cp:coreProperties>
</file>